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416C2F" w:rsidRPr="001C0164" w:rsidRDefault="00416C2F" w:rsidP="004E49DA">
      <w:pPr>
        <w:adjustRightInd w:val="0"/>
        <w:snapToGrid w:val="0"/>
        <w:spacing w:after="0"/>
        <w:jc w:val="right"/>
        <w:rPr>
          <w:rFonts w:cs="Arial"/>
          <w:b/>
          <w:szCs w:val="20"/>
        </w:rPr>
      </w:pPr>
      <w:r w:rsidRPr="001C0164">
        <w:rPr>
          <w:rFonts w:cs="Arial"/>
          <w:b/>
          <w:szCs w:val="20"/>
        </w:rPr>
        <w:t>Mẫu biểu số 2c</w:t>
      </w:r>
    </w:p>
    <w:p w:rsidR="00416C2F" w:rsidRDefault="00416C2F" w:rsidP="004E49DA">
      <w:pPr>
        <w:adjustRightInd w:val="0"/>
        <w:snapToGrid w:val="0"/>
        <w:spacing w:after="0"/>
        <w:jc w:val="center"/>
        <w:rPr>
          <w:rFonts w:cs="Arial"/>
          <w:b/>
          <w:szCs w:val="20"/>
        </w:rPr>
      </w:pPr>
      <w:bookmarkStart w:id="0" w:name="chuong_pl_11_name"/>
    </w:p>
    <w:p w:rsidR="00416C2F" w:rsidRPr="001C0164" w:rsidRDefault="00416C2F" w:rsidP="004E49DA">
      <w:pPr>
        <w:adjustRightInd w:val="0"/>
        <w:snapToGrid w:val="0"/>
        <w:spacing w:after="0"/>
        <w:jc w:val="center"/>
        <w:rPr>
          <w:rFonts w:cs="Arial"/>
          <w:b/>
          <w:szCs w:val="20"/>
        </w:rPr>
      </w:pPr>
      <w:r w:rsidRPr="001C0164">
        <w:rPr>
          <w:rFonts w:cs="Arial"/>
          <w:b/>
          <w:szCs w:val="20"/>
        </w:rPr>
        <w:t>SỐ LIỆU XÉT DUYỆT QUYẾT TOÁN CHI NGÂN SÁCH NHÀ NƯỚC CẤP</w:t>
      </w:r>
      <w:bookmarkEnd w:id="0"/>
      <w:r w:rsidRPr="001C0164">
        <w:rPr>
          <w:rFonts w:cs="Arial"/>
          <w:b/>
          <w:szCs w:val="20"/>
        </w:rPr>
        <w:t xml:space="preserve"> </w:t>
      </w:r>
      <w:r w:rsidRPr="001C0164">
        <w:rPr>
          <w:rFonts w:cs="Arial"/>
          <w:b/>
          <w:szCs w:val="20"/>
        </w:rPr>
        <w:br/>
      </w:r>
      <w:bookmarkStart w:id="1" w:name="chuong_pl_11_name_name"/>
      <w:r w:rsidRPr="001C0164">
        <w:rPr>
          <w:rFonts w:cs="Arial"/>
          <w:b/>
          <w:szCs w:val="20"/>
        </w:rPr>
        <w:t>ĐỐI VỚI QUỸ….</w:t>
      </w:r>
      <w:bookmarkEnd w:id="1"/>
    </w:p>
    <w:p w:rsidR="00416C2F" w:rsidRPr="001C0164" w:rsidRDefault="00416C2F" w:rsidP="004E49DA">
      <w:pPr>
        <w:adjustRightInd w:val="0"/>
        <w:snapToGrid w:val="0"/>
        <w:spacing w:after="0"/>
        <w:jc w:val="center"/>
        <w:rPr>
          <w:rFonts w:cs="Arial"/>
          <w:b/>
          <w:szCs w:val="20"/>
        </w:rPr>
      </w:pPr>
      <w:r w:rsidRPr="001C0164">
        <w:rPr>
          <w:rFonts w:cs="Arial"/>
          <w:i/>
          <w:szCs w:val="20"/>
        </w:rPr>
        <w:t>(Kèm theo Thông báo xét duyệt quyết toán số …./….. ngày …./…. /…..)</w:t>
      </w:r>
    </w:p>
    <w:p w:rsidR="00416C2F" w:rsidRPr="001C0164" w:rsidRDefault="00416C2F" w:rsidP="004E49DA">
      <w:pPr>
        <w:adjustRightInd w:val="0"/>
        <w:snapToGrid w:val="0"/>
        <w:spacing w:after="0"/>
        <w:jc w:val="center"/>
        <w:rPr>
          <w:rFonts w:cs="Arial"/>
          <w:i/>
          <w:szCs w:val="20"/>
        </w:rPr>
      </w:pPr>
      <w:r w:rsidRPr="001C0164">
        <w:rPr>
          <w:rFonts w:cs="Arial"/>
          <w:i/>
          <w:szCs w:val="20"/>
        </w:rPr>
        <w:t>(Áp dụng đối với quỹ tài chính nhà nước ngoài ngân sách (trừ các quỹ hoạt động theo cơ chế tài chính của đơn vị sự nghiệp công lập))</w:t>
      </w:r>
    </w:p>
    <w:p w:rsidR="00416C2F" w:rsidRPr="001C0164" w:rsidRDefault="00416C2F" w:rsidP="004E49DA">
      <w:pPr>
        <w:adjustRightInd w:val="0"/>
        <w:snapToGrid w:val="0"/>
        <w:spacing w:after="0"/>
        <w:jc w:val="center"/>
        <w:rPr>
          <w:rFonts w:cs="Arial"/>
          <w:b/>
          <w:szCs w:val="20"/>
        </w:rPr>
      </w:pPr>
      <w:r w:rsidRPr="001C0164">
        <w:rPr>
          <w:rFonts w:cs="Arial"/>
          <w:b/>
          <w:szCs w:val="20"/>
        </w:rPr>
        <w:t>Năm...</w:t>
      </w:r>
    </w:p>
    <w:p w:rsidR="00416C2F" w:rsidRDefault="00416C2F" w:rsidP="004E49DA">
      <w:pPr>
        <w:adjustRightInd w:val="0"/>
        <w:snapToGrid w:val="0"/>
        <w:spacing w:after="0"/>
        <w:jc w:val="center"/>
        <w:rPr>
          <w:rFonts w:cs="Arial"/>
          <w:i/>
          <w:szCs w:val="20"/>
        </w:rPr>
      </w:pPr>
    </w:p>
    <w:p w:rsidR="00416C2F" w:rsidRPr="001C0164" w:rsidRDefault="00416C2F" w:rsidP="004E49DA">
      <w:pPr>
        <w:adjustRightInd w:val="0"/>
        <w:snapToGrid w:val="0"/>
        <w:spacing w:after="0"/>
        <w:jc w:val="right"/>
        <w:rPr>
          <w:rFonts w:cs="Arial"/>
          <w:i/>
          <w:szCs w:val="20"/>
        </w:rPr>
      </w:pPr>
      <w:r w:rsidRPr="001C0164">
        <w:rPr>
          <w:rFonts w:cs="Arial"/>
          <w:i/>
          <w:szCs w:val="20"/>
        </w:rPr>
        <w:t>Đơn vị: đồng</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1102"/>
        <w:gridCol w:w="6123"/>
        <w:gridCol w:w="1795"/>
      </w:tblGrid>
      <w:tr w:rsidR="00416C2F" w:rsidRPr="001C0164" w:rsidTr="001C0164">
        <w:tblPrEx>
          <w:tblCellMar>
            <w:top w:w="0" w:type="dxa"/>
            <w:left w:w="0" w:type="dxa"/>
            <w:bottom w:w="0" w:type="dxa"/>
            <w:right w:w="0" w:type="dxa"/>
          </w:tblCellMar>
        </w:tblPrEx>
        <w:tc>
          <w:tcPr>
            <w:tcW w:w="611" w:type="pct"/>
            <w:shd w:val="clear" w:color="auto" w:fill="FFFFFF"/>
            <w:vAlign w:val="center"/>
          </w:tcPr>
          <w:p w:rsidR="00416C2F" w:rsidRPr="001C0164" w:rsidRDefault="00416C2F" w:rsidP="004E49DA">
            <w:pPr>
              <w:adjustRightInd w:val="0"/>
              <w:snapToGrid w:val="0"/>
              <w:spacing w:after="0"/>
              <w:jc w:val="center"/>
              <w:rPr>
                <w:rFonts w:cs="Arial"/>
                <w:b/>
                <w:szCs w:val="20"/>
              </w:rPr>
            </w:pPr>
            <w:r w:rsidRPr="001C0164">
              <w:rPr>
                <w:rFonts w:cs="Arial"/>
                <w:b/>
                <w:szCs w:val="20"/>
              </w:rPr>
              <w:t>STT</w:t>
            </w:r>
          </w:p>
        </w:tc>
        <w:tc>
          <w:tcPr>
            <w:tcW w:w="3394" w:type="pct"/>
            <w:shd w:val="clear" w:color="auto" w:fill="FFFFFF"/>
            <w:vAlign w:val="center"/>
          </w:tcPr>
          <w:p w:rsidR="00416C2F" w:rsidRPr="001C0164" w:rsidRDefault="00416C2F" w:rsidP="004E49DA">
            <w:pPr>
              <w:adjustRightInd w:val="0"/>
              <w:snapToGrid w:val="0"/>
              <w:spacing w:after="0"/>
              <w:jc w:val="center"/>
              <w:rPr>
                <w:rFonts w:cs="Arial"/>
                <w:b/>
                <w:szCs w:val="20"/>
              </w:rPr>
            </w:pPr>
            <w:r w:rsidRPr="001C0164">
              <w:rPr>
                <w:rFonts w:cs="Arial"/>
                <w:b/>
                <w:szCs w:val="20"/>
              </w:rPr>
              <w:t>Chỉ tiêu</w:t>
            </w:r>
          </w:p>
        </w:tc>
        <w:tc>
          <w:tcPr>
            <w:tcW w:w="995" w:type="pct"/>
            <w:shd w:val="clear" w:color="auto" w:fill="FFFFFF"/>
            <w:vAlign w:val="center"/>
          </w:tcPr>
          <w:p w:rsidR="00416C2F" w:rsidRPr="001C0164" w:rsidRDefault="00416C2F" w:rsidP="004E49DA">
            <w:pPr>
              <w:adjustRightInd w:val="0"/>
              <w:snapToGrid w:val="0"/>
              <w:spacing w:after="0"/>
              <w:jc w:val="center"/>
              <w:rPr>
                <w:rFonts w:cs="Arial"/>
                <w:b/>
                <w:szCs w:val="20"/>
              </w:rPr>
            </w:pPr>
            <w:r w:rsidRPr="001C0164">
              <w:rPr>
                <w:rFonts w:cs="Arial"/>
                <w:b/>
                <w:szCs w:val="20"/>
              </w:rPr>
              <w:t>Số tiền</w:t>
            </w:r>
          </w:p>
        </w:tc>
      </w:tr>
      <w:tr w:rsidR="00416C2F" w:rsidRPr="001C0164" w:rsidTr="001C0164">
        <w:tblPrEx>
          <w:tblCellMar>
            <w:top w:w="0" w:type="dxa"/>
            <w:left w:w="0" w:type="dxa"/>
            <w:bottom w:w="0" w:type="dxa"/>
            <w:right w:w="0" w:type="dxa"/>
          </w:tblCellMar>
        </w:tblPrEx>
        <w:tc>
          <w:tcPr>
            <w:tcW w:w="611" w:type="pct"/>
            <w:shd w:val="clear" w:color="auto" w:fill="FFFFFF"/>
            <w:vAlign w:val="center"/>
          </w:tcPr>
          <w:p w:rsidR="00416C2F" w:rsidRPr="001C0164" w:rsidRDefault="00416C2F" w:rsidP="004E49DA">
            <w:pPr>
              <w:adjustRightInd w:val="0"/>
              <w:snapToGrid w:val="0"/>
              <w:spacing w:after="0"/>
              <w:jc w:val="center"/>
              <w:rPr>
                <w:rFonts w:cs="Arial"/>
                <w:b/>
                <w:szCs w:val="20"/>
              </w:rPr>
            </w:pPr>
            <w:r w:rsidRPr="001C0164">
              <w:rPr>
                <w:rFonts w:cs="Arial"/>
                <w:b/>
                <w:szCs w:val="20"/>
              </w:rPr>
              <w:t>I</w:t>
            </w:r>
          </w:p>
        </w:tc>
        <w:tc>
          <w:tcPr>
            <w:tcW w:w="3394" w:type="pct"/>
            <w:shd w:val="clear" w:color="auto" w:fill="FFFFFF"/>
            <w:vAlign w:val="center"/>
          </w:tcPr>
          <w:p w:rsidR="00416C2F" w:rsidRPr="001C0164" w:rsidRDefault="00416C2F" w:rsidP="004E49DA">
            <w:pPr>
              <w:adjustRightInd w:val="0"/>
              <w:snapToGrid w:val="0"/>
              <w:spacing w:after="0"/>
              <w:rPr>
                <w:rFonts w:cs="Arial"/>
                <w:b/>
                <w:szCs w:val="20"/>
              </w:rPr>
            </w:pPr>
            <w:r w:rsidRPr="001C0164">
              <w:rPr>
                <w:rFonts w:cs="Arial"/>
                <w:b/>
                <w:szCs w:val="20"/>
              </w:rPr>
              <w:t>Số dư kinh phí (vốn) NSNN năm trước chuyển sang (1+2)</w:t>
            </w:r>
          </w:p>
        </w:tc>
        <w:tc>
          <w:tcPr>
            <w:tcW w:w="995" w:type="pct"/>
            <w:shd w:val="clear" w:color="auto" w:fill="FFFFFF"/>
            <w:vAlign w:val="center"/>
          </w:tcPr>
          <w:p w:rsidR="00416C2F" w:rsidRPr="001C0164" w:rsidRDefault="00416C2F" w:rsidP="004E49DA">
            <w:pPr>
              <w:adjustRightInd w:val="0"/>
              <w:snapToGrid w:val="0"/>
              <w:spacing w:after="0"/>
              <w:jc w:val="center"/>
              <w:rPr>
                <w:rFonts w:cs="Arial"/>
                <w:b/>
                <w:szCs w:val="20"/>
              </w:rPr>
            </w:pPr>
          </w:p>
        </w:tc>
      </w:tr>
      <w:tr w:rsidR="00416C2F" w:rsidRPr="001C0164" w:rsidTr="001C0164">
        <w:tblPrEx>
          <w:tblCellMar>
            <w:top w:w="0" w:type="dxa"/>
            <w:left w:w="0" w:type="dxa"/>
            <w:bottom w:w="0" w:type="dxa"/>
            <w:right w:w="0" w:type="dxa"/>
          </w:tblCellMar>
        </w:tblPrEx>
        <w:tc>
          <w:tcPr>
            <w:tcW w:w="611" w:type="pct"/>
            <w:shd w:val="clear" w:color="auto" w:fill="FFFFFF"/>
            <w:vAlign w:val="center"/>
          </w:tcPr>
          <w:p w:rsidR="00416C2F" w:rsidRPr="001C0164" w:rsidRDefault="00416C2F" w:rsidP="004E49DA">
            <w:pPr>
              <w:adjustRightInd w:val="0"/>
              <w:snapToGrid w:val="0"/>
              <w:spacing w:after="0"/>
              <w:jc w:val="center"/>
              <w:rPr>
                <w:rFonts w:cs="Arial"/>
                <w:i/>
                <w:szCs w:val="20"/>
              </w:rPr>
            </w:pPr>
            <w:r w:rsidRPr="001C0164">
              <w:rPr>
                <w:rFonts w:cs="Arial"/>
                <w:i/>
                <w:szCs w:val="20"/>
              </w:rPr>
              <w:t>1</w:t>
            </w:r>
          </w:p>
        </w:tc>
        <w:tc>
          <w:tcPr>
            <w:tcW w:w="3394" w:type="pct"/>
            <w:shd w:val="clear" w:color="auto" w:fill="FFFFFF"/>
            <w:vAlign w:val="center"/>
          </w:tcPr>
          <w:p w:rsidR="00416C2F" w:rsidRPr="001C0164" w:rsidRDefault="00416C2F" w:rsidP="004E49DA">
            <w:pPr>
              <w:adjustRightInd w:val="0"/>
              <w:snapToGrid w:val="0"/>
              <w:spacing w:after="0"/>
              <w:rPr>
                <w:rFonts w:cs="Arial"/>
                <w:i/>
                <w:szCs w:val="20"/>
              </w:rPr>
            </w:pPr>
            <w:r w:rsidRPr="001C0164">
              <w:rPr>
                <w:rFonts w:cs="Arial"/>
                <w:i/>
                <w:szCs w:val="20"/>
              </w:rPr>
              <w:t>Cấp bổ sung vốn điều lệ</w:t>
            </w:r>
          </w:p>
        </w:tc>
        <w:tc>
          <w:tcPr>
            <w:tcW w:w="995" w:type="pct"/>
            <w:shd w:val="clear" w:color="auto" w:fill="FFFFFF"/>
            <w:vAlign w:val="center"/>
          </w:tcPr>
          <w:p w:rsidR="00416C2F" w:rsidRPr="001C0164" w:rsidRDefault="00416C2F" w:rsidP="004E49DA">
            <w:pPr>
              <w:adjustRightInd w:val="0"/>
              <w:snapToGrid w:val="0"/>
              <w:spacing w:after="0"/>
              <w:jc w:val="center"/>
              <w:rPr>
                <w:rFonts w:cs="Arial"/>
                <w:i/>
                <w:szCs w:val="20"/>
              </w:rPr>
            </w:pPr>
          </w:p>
        </w:tc>
      </w:tr>
      <w:tr w:rsidR="00416C2F" w:rsidRPr="001C0164" w:rsidTr="001C0164">
        <w:tblPrEx>
          <w:tblCellMar>
            <w:top w:w="0" w:type="dxa"/>
            <w:left w:w="0" w:type="dxa"/>
            <w:bottom w:w="0" w:type="dxa"/>
            <w:right w:w="0" w:type="dxa"/>
          </w:tblCellMar>
        </w:tblPrEx>
        <w:tc>
          <w:tcPr>
            <w:tcW w:w="611" w:type="pct"/>
            <w:shd w:val="clear" w:color="auto" w:fill="FFFFFF"/>
            <w:vAlign w:val="center"/>
          </w:tcPr>
          <w:p w:rsidR="00416C2F" w:rsidRPr="001C0164" w:rsidRDefault="00416C2F" w:rsidP="004E49DA">
            <w:pPr>
              <w:adjustRightInd w:val="0"/>
              <w:snapToGrid w:val="0"/>
              <w:spacing w:after="0"/>
              <w:jc w:val="center"/>
              <w:rPr>
                <w:rFonts w:cs="Arial"/>
                <w:i/>
                <w:szCs w:val="20"/>
              </w:rPr>
            </w:pPr>
            <w:r w:rsidRPr="001C0164">
              <w:rPr>
                <w:rFonts w:cs="Arial"/>
                <w:i/>
                <w:szCs w:val="20"/>
              </w:rPr>
              <w:t>2</w:t>
            </w:r>
          </w:p>
        </w:tc>
        <w:tc>
          <w:tcPr>
            <w:tcW w:w="3394" w:type="pct"/>
            <w:shd w:val="clear" w:color="auto" w:fill="FFFFFF"/>
            <w:vAlign w:val="center"/>
          </w:tcPr>
          <w:p w:rsidR="00416C2F" w:rsidRPr="001C0164" w:rsidRDefault="00416C2F" w:rsidP="004E49DA">
            <w:pPr>
              <w:adjustRightInd w:val="0"/>
              <w:snapToGrid w:val="0"/>
              <w:spacing w:after="0"/>
              <w:rPr>
                <w:rFonts w:cs="Arial"/>
                <w:i/>
                <w:szCs w:val="20"/>
              </w:rPr>
            </w:pPr>
            <w:r w:rsidRPr="001C0164">
              <w:rPr>
                <w:rFonts w:cs="Arial"/>
                <w:i/>
                <w:szCs w:val="20"/>
              </w:rPr>
              <w:t>Chi hỗ trợ đầu tư cho các đối tượng khác theo quyết định của Chính phủ</w:t>
            </w:r>
          </w:p>
        </w:tc>
        <w:tc>
          <w:tcPr>
            <w:tcW w:w="995" w:type="pct"/>
            <w:shd w:val="clear" w:color="auto" w:fill="FFFFFF"/>
            <w:vAlign w:val="center"/>
          </w:tcPr>
          <w:p w:rsidR="00416C2F" w:rsidRPr="001C0164" w:rsidRDefault="00416C2F" w:rsidP="004E49DA">
            <w:pPr>
              <w:adjustRightInd w:val="0"/>
              <w:snapToGrid w:val="0"/>
              <w:spacing w:after="0"/>
              <w:jc w:val="center"/>
              <w:rPr>
                <w:rFonts w:cs="Arial"/>
                <w:i/>
                <w:szCs w:val="20"/>
              </w:rPr>
            </w:pPr>
          </w:p>
        </w:tc>
      </w:tr>
      <w:tr w:rsidR="00416C2F" w:rsidRPr="001C0164" w:rsidTr="001C0164">
        <w:tblPrEx>
          <w:tblCellMar>
            <w:top w:w="0" w:type="dxa"/>
            <w:left w:w="0" w:type="dxa"/>
            <w:bottom w:w="0" w:type="dxa"/>
            <w:right w:w="0" w:type="dxa"/>
          </w:tblCellMar>
        </w:tblPrEx>
        <w:tc>
          <w:tcPr>
            <w:tcW w:w="611" w:type="pct"/>
            <w:shd w:val="clear" w:color="auto" w:fill="FFFFFF"/>
            <w:vAlign w:val="center"/>
          </w:tcPr>
          <w:p w:rsidR="00416C2F" w:rsidRPr="001C0164" w:rsidRDefault="00416C2F" w:rsidP="004E49DA">
            <w:pPr>
              <w:adjustRightInd w:val="0"/>
              <w:snapToGrid w:val="0"/>
              <w:spacing w:after="0"/>
              <w:jc w:val="center"/>
              <w:rPr>
                <w:rFonts w:cs="Arial"/>
                <w:b/>
                <w:szCs w:val="20"/>
              </w:rPr>
            </w:pPr>
            <w:r w:rsidRPr="001C0164">
              <w:rPr>
                <w:rFonts w:cs="Arial"/>
                <w:b/>
                <w:szCs w:val="20"/>
              </w:rPr>
              <w:t>II</w:t>
            </w:r>
          </w:p>
        </w:tc>
        <w:tc>
          <w:tcPr>
            <w:tcW w:w="3394" w:type="pct"/>
            <w:shd w:val="clear" w:color="auto" w:fill="FFFFFF"/>
            <w:vAlign w:val="center"/>
          </w:tcPr>
          <w:p w:rsidR="00416C2F" w:rsidRPr="001C0164" w:rsidRDefault="00416C2F" w:rsidP="004E49DA">
            <w:pPr>
              <w:adjustRightInd w:val="0"/>
              <w:snapToGrid w:val="0"/>
              <w:spacing w:after="0"/>
              <w:rPr>
                <w:rFonts w:cs="Arial"/>
                <w:b/>
                <w:szCs w:val="20"/>
              </w:rPr>
            </w:pPr>
            <w:r w:rsidRPr="001C0164">
              <w:rPr>
                <w:rFonts w:cs="Arial"/>
                <w:b/>
                <w:szCs w:val="20"/>
              </w:rPr>
              <w:t>Dự toán NSNN (vốn) được giao trong năm</w:t>
            </w:r>
          </w:p>
        </w:tc>
        <w:tc>
          <w:tcPr>
            <w:tcW w:w="995" w:type="pct"/>
            <w:shd w:val="clear" w:color="auto" w:fill="FFFFFF"/>
            <w:vAlign w:val="center"/>
          </w:tcPr>
          <w:p w:rsidR="00416C2F" w:rsidRPr="001C0164" w:rsidRDefault="00416C2F" w:rsidP="004E49DA">
            <w:pPr>
              <w:adjustRightInd w:val="0"/>
              <w:snapToGrid w:val="0"/>
              <w:spacing w:after="0"/>
              <w:jc w:val="center"/>
              <w:rPr>
                <w:rFonts w:cs="Arial"/>
                <w:b/>
                <w:szCs w:val="20"/>
              </w:rPr>
            </w:pPr>
          </w:p>
        </w:tc>
      </w:tr>
      <w:tr w:rsidR="00416C2F" w:rsidRPr="001C0164" w:rsidTr="001C0164">
        <w:tblPrEx>
          <w:tblCellMar>
            <w:top w:w="0" w:type="dxa"/>
            <w:left w:w="0" w:type="dxa"/>
            <w:bottom w:w="0" w:type="dxa"/>
            <w:right w:w="0" w:type="dxa"/>
          </w:tblCellMar>
        </w:tblPrEx>
        <w:tc>
          <w:tcPr>
            <w:tcW w:w="611" w:type="pct"/>
            <w:shd w:val="clear" w:color="auto" w:fill="FFFFFF"/>
            <w:vAlign w:val="center"/>
          </w:tcPr>
          <w:p w:rsidR="00416C2F" w:rsidRPr="001C0164" w:rsidRDefault="00416C2F" w:rsidP="004E49DA">
            <w:pPr>
              <w:adjustRightInd w:val="0"/>
              <w:snapToGrid w:val="0"/>
              <w:spacing w:after="0"/>
              <w:jc w:val="center"/>
              <w:rPr>
                <w:rFonts w:cs="Arial"/>
                <w:i/>
                <w:szCs w:val="20"/>
              </w:rPr>
            </w:pPr>
          </w:p>
        </w:tc>
        <w:tc>
          <w:tcPr>
            <w:tcW w:w="3394" w:type="pct"/>
            <w:shd w:val="clear" w:color="auto" w:fill="FFFFFF"/>
            <w:vAlign w:val="center"/>
          </w:tcPr>
          <w:p w:rsidR="00416C2F" w:rsidRPr="001C0164" w:rsidRDefault="00416C2F" w:rsidP="004E49DA">
            <w:pPr>
              <w:adjustRightInd w:val="0"/>
              <w:snapToGrid w:val="0"/>
              <w:spacing w:after="0"/>
              <w:rPr>
                <w:rFonts w:cs="Arial"/>
                <w:i/>
                <w:szCs w:val="20"/>
              </w:rPr>
            </w:pPr>
            <w:r w:rsidRPr="001C0164">
              <w:rPr>
                <w:rFonts w:cs="Arial"/>
                <w:i/>
                <w:szCs w:val="20"/>
              </w:rPr>
              <w:t>Chi tiết các chỉ tiêu như mục I</w:t>
            </w:r>
          </w:p>
        </w:tc>
        <w:tc>
          <w:tcPr>
            <w:tcW w:w="995" w:type="pct"/>
            <w:shd w:val="clear" w:color="auto" w:fill="FFFFFF"/>
            <w:vAlign w:val="center"/>
          </w:tcPr>
          <w:p w:rsidR="00416C2F" w:rsidRPr="001C0164" w:rsidRDefault="00416C2F" w:rsidP="004E49DA">
            <w:pPr>
              <w:adjustRightInd w:val="0"/>
              <w:snapToGrid w:val="0"/>
              <w:spacing w:after="0"/>
              <w:jc w:val="center"/>
              <w:rPr>
                <w:rFonts w:cs="Arial"/>
                <w:i/>
                <w:szCs w:val="20"/>
              </w:rPr>
            </w:pPr>
          </w:p>
        </w:tc>
      </w:tr>
      <w:tr w:rsidR="00416C2F" w:rsidRPr="001C0164" w:rsidTr="001C0164">
        <w:tblPrEx>
          <w:tblCellMar>
            <w:top w:w="0" w:type="dxa"/>
            <w:left w:w="0" w:type="dxa"/>
            <w:bottom w:w="0" w:type="dxa"/>
            <w:right w:w="0" w:type="dxa"/>
          </w:tblCellMar>
        </w:tblPrEx>
        <w:tc>
          <w:tcPr>
            <w:tcW w:w="611" w:type="pct"/>
            <w:shd w:val="clear" w:color="auto" w:fill="FFFFFF"/>
            <w:vAlign w:val="center"/>
          </w:tcPr>
          <w:p w:rsidR="00416C2F" w:rsidRPr="001C0164" w:rsidRDefault="00416C2F" w:rsidP="004E49DA">
            <w:pPr>
              <w:adjustRightInd w:val="0"/>
              <w:snapToGrid w:val="0"/>
              <w:spacing w:after="0"/>
              <w:jc w:val="center"/>
              <w:rPr>
                <w:rFonts w:cs="Arial"/>
                <w:b/>
                <w:szCs w:val="20"/>
              </w:rPr>
            </w:pPr>
            <w:r w:rsidRPr="001C0164">
              <w:rPr>
                <w:rFonts w:cs="Arial"/>
                <w:b/>
                <w:szCs w:val="20"/>
              </w:rPr>
              <w:t>III</w:t>
            </w:r>
          </w:p>
        </w:tc>
        <w:tc>
          <w:tcPr>
            <w:tcW w:w="3394" w:type="pct"/>
            <w:shd w:val="clear" w:color="auto" w:fill="FFFFFF"/>
            <w:vAlign w:val="center"/>
          </w:tcPr>
          <w:p w:rsidR="00416C2F" w:rsidRPr="001C0164" w:rsidRDefault="00416C2F" w:rsidP="004E49DA">
            <w:pPr>
              <w:adjustRightInd w:val="0"/>
              <w:snapToGrid w:val="0"/>
              <w:spacing w:after="0"/>
              <w:rPr>
                <w:rFonts w:cs="Arial"/>
                <w:b/>
                <w:szCs w:val="20"/>
              </w:rPr>
            </w:pPr>
            <w:r w:rsidRPr="001C0164">
              <w:rPr>
                <w:rFonts w:cs="Arial"/>
                <w:b/>
                <w:szCs w:val="20"/>
              </w:rPr>
              <w:t>Số vốn thực tế phát sinh được NSNN cấp theo quy định của pháp luật (1+2)</w:t>
            </w:r>
          </w:p>
        </w:tc>
        <w:tc>
          <w:tcPr>
            <w:tcW w:w="995" w:type="pct"/>
            <w:shd w:val="clear" w:color="auto" w:fill="FFFFFF"/>
            <w:vAlign w:val="center"/>
          </w:tcPr>
          <w:p w:rsidR="00416C2F" w:rsidRPr="001C0164" w:rsidRDefault="00416C2F" w:rsidP="004E49DA">
            <w:pPr>
              <w:adjustRightInd w:val="0"/>
              <w:snapToGrid w:val="0"/>
              <w:spacing w:after="0"/>
              <w:jc w:val="center"/>
              <w:rPr>
                <w:rFonts w:cs="Arial"/>
                <w:b/>
                <w:szCs w:val="20"/>
              </w:rPr>
            </w:pPr>
          </w:p>
        </w:tc>
      </w:tr>
      <w:tr w:rsidR="00416C2F" w:rsidRPr="001C0164" w:rsidTr="001C0164">
        <w:tblPrEx>
          <w:tblCellMar>
            <w:top w:w="0" w:type="dxa"/>
            <w:left w:w="0" w:type="dxa"/>
            <w:bottom w:w="0" w:type="dxa"/>
            <w:right w:w="0" w:type="dxa"/>
          </w:tblCellMar>
        </w:tblPrEx>
        <w:tc>
          <w:tcPr>
            <w:tcW w:w="611" w:type="pct"/>
            <w:shd w:val="clear" w:color="auto" w:fill="FFFFFF"/>
            <w:vAlign w:val="center"/>
          </w:tcPr>
          <w:p w:rsidR="00416C2F" w:rsidRPr="001C0164" w:rsidRDefault="00416C2F" w:rsidP="004E49DA">
            <w:pPr>
              <w:adjustRightInd w:val="0"/>
              <w:snapToGrid w:val="0"/>
              <w:spacing w:after="0"/>
              <w:jc w:val="center"/>
              <w:rPr>
                <w:rFonts w:cs="Arial"/>
                <w:i/>
                <w:szCs w:val="20"/>
              </w:rPr>
            </w:pPr>
            <w:r w:rsidRPr="001C0164">
              <w:rPr>
                <w:rFonts w:cs="Arial"/>
                <w:i/>
                <w:szCs w:val="20"/>
              </w:rPr>
              <w:t>1</w:t>
            </w:r>
          </w:p>
        </w:tc>
        <w:tc>
          <w:tcPr>
            <w:tcW w:w="3394" w:type="pct"/>
            <w:shd w:val="clear" w:color="auto" w:fill="FFFFFF"/>
            <w:vAlign w:val="center"/>
          </w:tcPr>
          <w:p w:rsidR="00416C2F" w:rsidRPr="001C0164" w:rsidRDefault="00416C2F" w:rsidP="004E49DA">
            <w:pPr>
              <w:adjustRightInd w:val="0"/>
              <w:snapToGrid w:val="0"/>
              <w:spacing w:after="0"/>
              <w:rPr>
                <w:rFonts w:cs="Arial"/>
                <w:i/>
                <w:szCs w:val="20"/>
              </w:rPr>
            </w:pPr>
            <w:r w:rsidRPr="001C0164">
              <w:rPr>
                <w:rFonts w:cs="Arial"/>
                <w:i/>
                <w:szCs w:val="20"/>
              </w:rPr>
              <w:t>Số vốn NSNN còn phải cấp lũy kế đến hết năm trước theo quy định của pháp luật</w:t>
            </w:r>
          </w:p>
        </w:tc>
        <w:tc>
          <w:tcPr>
            <w:tcW w:w="995" w:type="pct"/>
            <w:shd w:val="clear" w:color="auto" w:fill="FFFFFF"/>
            <w:vAlign w:val="center"/>
          </w:tcPr>
          <w:p w:rsidR="00416C2F" w:rsidRPr="001C0164" w:rsidRDefault="00416C2F" w:rsidP="004E49DA">
            <w:pPr>
              <w:adjustRightInd w:val="0"/>
              <w:snapToGrid w:val="0"/>
              <w:spacing w:after="0"/>
              <w:jc w:val="center"/>
              <w:rPr>
                <w:rFonts w:cs="Arial"/>
                <w:i/>
                <w:szCs w:val="20"/>
              </w:rPr>
            </w:pPr>
          </w:p>
        </w:tc>
      </w:tr>
      <w:tr w:rsidR="00416C2F" w:rsidRPr="001C0164" w:rsidTr="001C0164">
        <w:tblPrEx>
          <w:tblCellMar>
            <w:top w:w="0" w:type="dxa"/>
            <w:left w:w="0" w:type="dxa"/>
            <w:bottom w:w="0" w:type="dxa"/>
            <w:right w:w="0" w:type="dxa"/>
          </w:tblCellMar>
        </w:tblPrEx>
        <w:tc>
          <w:tcPr>
            <w:tcW w:w="611" w:type="pct"/>
            <w:shd w:val="clear" w:color="auto" w:fill="FFFFFF"/>
            <w:vAlign w:val="center"/>
          </w:tcPr>
          <w:p w:rsidR="00416C2F" w:rsidRPr="001C0164" w:rsidRDefault="00416C2F" w:rsidP="004E49DA">
            <w:pPr>
              <w:adjustRightInd w:val="0"/>
              <w:snapToGrid w:val="0"/>
              <w:spacing w:after="0"/>
              <w:jc w:val="center"/>
              <w:rPr>
                <w:rFonts w:cs="Arial"/>
                <w:i/>
                <w:szCs w:val="20"/>
              </w:rPr>
            </w:pPr>
          </w:p>
        </w:tc>
        <w:tc>
          <w:tcPr>
            <w:tcW w:w="3394" w:type="pct"/>
            <w:shd w:val="clear" w:color="auto" w:fill="FFFFFF"/>
            <w:vAlign w:val="center"/>
          </w:tcPr>
          <w:p w:rsidR="00416C2F" w:rsidRPr="001C0164" w:rsidRDefault="00416C2F" w:rsidP="004E49DA">
            <w:pPr>
              <w:adjustRightInd w:val="0"/>
              <w:snapToGrid w:val="0"/>
              <w:spacing w:after="0"/>
              <w:rPr>
                <w:rFonts w:cs="Arial"/>
                <w:i/>
                <w:szCs w:val="20"/>
              </w:rPr>
            </w:pPr>
            <w:r w:rsidRPr="001C0164">
              <w:rPr>
                <w:rFonts w:cs="Arial"/>
                <w:i/>
                <w:szCs w:val="20"/>
              </w:rPr>
              <w:t>Chi tiết các chỉ tiêu như mục I</w:t>
            </w:r>
          </w:p>
        </w:tc>
        <w:tc>
          <w:tcPr>
            <w:tcW w:w="995" w:type="pct"/>
            <w:shd w:val="clear" w:color="auto" w:fill="FFFFFF"/>
            <w:vAlign w:val="center"/>
          </w:tcPr>
          <w:p w:rsidR="00416C2F" w:rsidRPr="001C0164" w:rsidRDefault="00416C2F" w:rsidP="004E49DA">
            <w:pPr>
              <w:adjustRightInd w:val="0"/>
              <w:snapToGrid w:val="0"/>
              <w:spacing w:after="0"/>
              <w:jc w:val="center"/>
              <w:rPr>
                <w:rFonts w:cs="Arial"/>
                <w:i/>
                <w:szCs w:val="20"/>
              </w:rPr>
            </w:pPr>
          </w:p>
        </w:tc>
      </w:tr>
      <w:tr w:rsidR="00416C2F" w:rsidRPr="001C0164" w:rsidTr="001C0164">
        <w:tblPrEx>
          <w:tblCellMar>
            <w:top w:w="0" w:type="dxa"/>
            <w:left w:w="0" w:type="dxa"/>
            <w:bottom w:w="0" w:type="dxa"/>
            <w:right w:w="0" w:type="dxa"/>
          </w:tblCellMar>
        </w:tblPrEx>
        <w:tc>
          <w:tcPr>
            <w:tcW w:w="611" w:type="pct"/>
            <w:shd w:val="clear" w:color="auto" w:fill="FFFFFF"/>
            <w:vAlign w:val="center"/>
          </w:tcPr>
          <w:p w:rsidR="00416C2F" w:rsidRPr="001C0164" w:rsidRDefault="00416C2F" w:rsidP="004E49DA">
            <w:pPr>
              <w:adjustRightInd w:val="0"/>
              <w:snapToGrid w:val="0"/>
              <w:spacing w:after="0"/>
              <w:jc w:val="center"/>
              <w:rPr>
                <w:rFonts w:cs="Arial"/>
                <w:i/>
                <w:szCs w:val="20"/>
              </w:rPr>
            </w:pPr>
            <w:r w:rsidRPr="001C0164">
              <w:rPr>
                <w:rFonts w:cs="Arial"/>
                <w:i/>
                <w:szCs w:val="20"/>
              </w:rPr>
              <w:t>2</w:t>
            </w:r>
          </w:p>
        </w:tc>
        <w:tc>
          <w:tcPr>
            <w:tcW w:w="3394" w:type="pct"/>
            <w:shd w:val="clear" w:color="auto" w:fill="FFFFFF"/>
            <w:vAlign w:val="center"/>
          </w:tcPr>
          <w:p w:rsidR="00416C2F" w:rsidRPr="001C0164" w:rsidRDefault="00416C2F" w:rsidP="004E49DA">
            <w:pPr>
              <w:adjustRightInd w:val="0"/>
              <w:snapToGrid w:val="0"/>
              <w:spacing w:after="0"/>
              <w:rPr>
                <w:rFonts w:cs="Arial"/>
                <w:i/>
                <w:szCs w:val="20"/>
              </w:rPr>
            </w:pPr>
            <w:r w:rsidRPr="001C0164">
              <w:rPr>
                <w:rFonts w:cs="Arial"/>
                <w:i/>
                <w:szCs w:val="20"/>
              </w:rPr>
              <w:t>Số vốn NSNN phải cấp trong năm theo quy định của pháp luật</w:t>
            </w:r>
          </w:p>
        </w:tc>
        <w:tc>
          <w:tcPr>
            <w:tcW w:w="995" w:type="pct"/>
            <w:shd w:val="clear" w:color="auto" w:fill="FFFFFF"/>
            <w:vAlign w:val="center"/>
          </w:tcPr>
          <w:p w:rsidR="00416C2F" w:rsidRPr="001C0164" w:rsidRDefault="00416C2F" w:rsidP="004E49DA">
            <w:pPr>
              <w:adjustRightInd w:val="0"/>
              <w:snapToGrid w:val="0"/>
              <w:spacing w:after="0"/>
              <w:jc w:val="center"/>
              <w:rPr>
                <w:rFonts w:cs="Arial"/>
                <w:i/>
                <w:szCs w:val="20"/>
              </w:rPr>
            </w:pPr>
          </w:p>
        </w:tc>
      </w:tr>
      <w:tr w:rsidR="00416C2F" w:rsidRPr="001C0164" w:rsidTr="001C0164">
        <w:tblPrEx>
          <w:tblCellMar>
            <w:top w:w="0" w:type="dxa"/>
            <w:left w:w="0" w:type="dxa"/>
            <w:bottom w:w="0" w:type="dxa"/>
            <w:right w:w="0" w:type="dxa"/>
          </w:tblCellMar>
        </w:tblPrEx>
        <w:tc>
          <w:tcPr>
            <w:tcW w:w="611" w:type="pct"/>
            <w:shd w:val="clear" w:color="auto" w:fill="FFFFFF"/>
            <w:vAlign w:val="center"/>
          </w:tcPr>
          <w:p w:rsidR="00416C2F" w:rsidRPr="001C0164" w:rsidRDefault="00416C2F" w:rsidP="004E49DA">
            <w:pPr>
              <w:adjustRightInd w:val="0"/>
              <w:snapToGrid w:val="0"/>
              <w:spacing w:after="0"/>
              <w:jc w:val="center"/>
              <w:rPr>
                <w:rFonts w:cs="Arial"/>
                <w:i/>
                <w:szCs w:val="20"/>
              </w:rPr>
            </w:pPr>
          </w:p>
        </w:tc>
        <w:tc>
          <w:tcPr>
            <w:tcW w:w="3394" w:type="pct"/>
            <w:shd w:val="clear" w:color="auto" w:fill="FFFFFF"/>
            <w:vAlign w:val="center"/>
          </w:tcPr>
          <w:p w:rsidR="00416C2F" w:rsidRPr="001C0164" w:rsidRDefault="00416C2F" w:rsidP="004E49DA">
            <w:pPr>
              <w:adjustRightInd w:val="0"/>
              <w:snapToGrid w:val="0"/>
              <w:spacing w:after="0"/>
              <w:rPr>
                <w:rFonts w:cs="Arial"/>
                <w:i/>
                <w:szCs w:val="20"/>
              </w:rPr>
            </w:pPr>
            <w:r w:rsidRPr="001C0164">
              <w:rPr>
                <w:rFonts w:cs="Arial"/>
                <w:i/>
                <w:szCs w:val="20"/>
              </w:rPr>
              <w:t>Chi tiết các chỉ tiêu như mục I</w:t>
            </w:r>
          </w:p>
        </w:tc>
        <w:tc>
          <w:tcPr>
            <w:tcW w:w="995" w:type="pct"/>
            <w:shd w:val="clear" w:color="auto" w:fill="FFFFFF"/>
            <w:vAlign w:val="center"/>
          </w:tcPr>
          <w:p w:rsidR="00416C2F" w:rsidRPr="001C0164" w:rsidRDefault="00416C2F" w:rsidP="004E49DA">
            <w:pPr>
              <w:adjustRightInd w:val="0"/>
              <w:snapToGrid w:val="0"/>
              <w:spacing w:after="0"/>
              <w:jc w:val="center"/>
              <w:rPr>
                <w:rFonts w:cs="Arial"/>
                <w:i/>
                <w:szCs w:val="20"/>
              </w:rPr>
            </w:pPr>
          </w:p>
        </w:tc>
      </w:tr>
      <w:tr w:rsidR="00416C2F" w:rsidRPr="001C0164" w:rsidTr="001C0164">
        <w:tblPrEx>
          <w:tblCellMar>
            <w:top w:w="0" w:type="dxa"/>
            <w:left w:w="0" w:type="dxa"/>
            <w:bottom w:w="0" w:type="dxa"/>
            <w:right w:w="0" w:type="dxa"/>
          </w:tblCellMar>
        </w:tblPrEx>
        <w:tc>
          <w:tcPr>
            <w:tcW w:w="611" w:type="pct"/>
            <w:shd w:val="clear" w:color="auto" w:fill="FFFFFF"/>
            <w:vAlign w:val="center"/>
          </w:tcPr>
          <w:p w:rsidR="00416C2F" w:rsidRPr="001C0164" w:rsidRDefault="00416C2F" w:rsidP="004E49DA">
            <w:pPr>
              <w:adjustRightInd w:val="0"/>
              <w:snapToGrid w:val="0"/>
              <w:spacing w:after="0"/>
              <w:jc w:val="center"/>
              <w:rPr>
                <w:rFonts w:cs="Arial"/>
                <w:b/>
                <w:szCs w:val="20"/>
              </w:rPr>
            </w:pPr>
            <w:r w:rsidRPr="001C0164">
              <w:rPr>
                <w:rFonts w:cs="Arial"/>
                <w:b/>
                <w:szCs w:val="20"/>
              </w:rPr>
              <w:t>IV</w:t>
            </w:r>
          </w:p>
        </w:tc>
        <w:tc>
          <w:tcPr>
            <w:tcW w:w="3394" w:type="pct"/>
            <w:shd w:val="clear" w:color="auto" w:fill="FFFFFF"/>
            <w:vAlign w:val="center"/>
          </w:tcPr>
          <w:p w:rsidR="00416C2F" w:rsidRPr="001C0164" w:rsidRDefault="00416C2F" w:rsidP="004E49DA">
            <w:pPr>
              <w:adjustRightInd w:val="0"/>
              <w:snapToGrid w:val="0"/>
              <w:spacing w:after="0"/>
              <w:rPr>
                <w:rFonts w:cs="Arial"/>
                <w:b/>
                <w:szCs w:val="20"/>
              </w:rPr>
            </w:pPr>
            <w:r w:rsidRPr="001C0164">
              <w:rPr>
                <w:rFonts w:cs="Arial"/>
                <w:b/>
                <w:szCs w:val="20"/>
              </w:rPr>
              <w:t>Số vốn NSNN đã cấp trong năm</w:t>
            </w:r>
          </w:p>
        </w:tc>
        <w:tc>
          <w:tcPr>
            <w:tcW w:w="995" w:type="pct"/>
            <w:shd w:val="clear" w:color="auto" w:fill="FFFFFF"/>
            <w:vAlign w:val="center"/>
          </w:tcPr>
          <w:p w:rsidR="00416C2F" w:rsidRPr="001C0164" w:rsidRDefault="00416C2F" w:rsidP="004E49DA">
            <w:pPr>
              <w:adjustRightInd w:val="0"/>
              <w:snapToGrid w:val="0"/>
              <w:spacing w:after="0"/>
              <w:jc w:val="center"/>
              <w:rPr>
                <w:rFonts w:cs="Arial"/>
                <w:b/>
                <w:szCs w:val="20"/>
              </w:rPr>
            </w:pPr>
          </w:p>
        </w:tc>
      </w:tr>
      <w:tr w:rsidR="00416C2F" w:rsidRPr="001C0164" w:rsidTr="001C0164">
        <w:tblPrEx>
          <w:tblCellMar>
            <w:top w:w="0" w:type="dxa"/>
            <w:left w:w="0" w:type="dxa"/>
            <w:bottom w:w="0" w:type="dxa"/>
            <w:right w:w="0" w:type="dxa"/>
          </w:tblCellMar>
        </w:tblPrEx>
        <w:tc>
          <w:tcPr>
            <w:tcW w:w="611" w:type="pct"/>
            <w:shd w:val="clear" w:color="auto" w:fill="FFFFFF"/>
            <w:vAlign w:val="center"/>
          </w:tcPr>
          <w:p w:rsidR="00416C2F" w:rsidRPr="001C0164" w:rsidRDefault="00416C2F" w:rsidP="004E49DA">
            <w:pPr>
              <w:adjustRightInd w:val="0"/>
              <w:snapToGrid w:val="0"/>
              <w:spacing w:after="0"/>
              <w:jc w:val="center"/>
              <w:rPr>
                <w:rFonts w:cs="Arial"/>
                <w:szCs w:val="20"/>
              </w:rPr>
            </w:pPr>
          </w:p>
        </w:tc>
        <w:tc>
          <w:tcPr>
            <w:tcW w:w="3394" w:type="pct"/>
            <w:shd w:val="clear" w:color="auto" w:fill="FFFFFF"/>
            <w:vAlign w:val="center"/>
          </w:tcPr>
          <w:p w:rsidR="00416C2F" w:rsidRPr="001C0164" w:rsidRDefault="00416C2F" w:rsidP="004E49DA">
            <w:pPr>
              <w:adjustRightInd w:val="0"/>
              <w:snapToGrid w:val="0"/>
              <w:spacing w:after="0"/>
              <w:rPr>
                <w:rFonts w:cs="Arial"/>
                <w:szCs w:val="20"/>
              </w:rPr>
            </w:pPr>
            <w:r w:rsidRPr="001C0164">
              <w:rPr>
                <w:rFonts w:cs="Arial"/>
                <w:i/>
                <w:szCs w:val="20"/>
              </w:rPr>
              <w:t>Chi tiết các chỉ tiêu như mục I</w:t>
            </w:r>
          </w:p>
        </w:tc>
        <w:tc>
          <w:tcPr>
            <w:tcW w:w="995" w:type="pct"/>
            <w:shd w:val="clear" w:color="auto" w:fill="FFFFFF"/>
            <w:vAlign w:val="center"/>
          </w:tcPr>
          <w:p w:rsidR="00416C2F" w:rsidRPr="001C0164" w:rsidRDefault="00416C2F" w:rsidP="004E49DA">
            <w:pPr>
              <w:adjustRightInd w:val="0"/>
              <w:snapToGrid w:val="0"/>
              <w:spacing w:after="0"/>
              <w:jc w:val="center"/>
              <w:rPr>
                <w:rFonts w:cs="Arial"/>
                <w:szCs w:val="20"/>
              </w:rPr>
            </w:pPr>
          </w:p>
        </w:tc>
      </w:tr>
      <w:tr w:rsidR="00416C2F" w:rsidRPr="001C0164" w:rsidTr="001C0164">
        <w:tblPrEx>
          <w:tblCellMar>
            <w:top w:w="0" w:type="dxa"/>
            <w:left w:w="0" w:type="dxa"/>
            <w:bottom w:w="0" w:type="dxa"/>
            <w:right w:w="0" w:type="dxa"/>
          </w:tblCellMar>
        </w:tblPrEx>
        <w:tc>
          <w:tcPr>
            <w:tcW w:w="611" w:type="pct"/>
            <w:shd w:val="clear" w:color="auto" w:fill="FFFFFF"/>
            <w:vAlign w:val="center"/>
          </w:tcPr>
          <w:p w:rsidR="00416C2F" w:rsidRPr="001C0164" w:rsidRDefault="00416C2F" w:rsidP="004E49DA">
            <w:pPr>
              <w:adjustRightInd w:val="0"/>
              <w:snapToGrid w:val="0"/>
              <w:spacing w:after="0"/>
              <w:jc w:val="center"/>
              <w:rPr>
                <w:rFonts w:cs="Arial"/>
                <w:b/>
                <w:szCs w:val="20"/>
              </w:rPr>
            </w:pPr>
            <w:r w:rsidRPr="001C0164">
              <w:rPr>
                <w:rFonts w:cs="Arial"/>
                <w:b/>
                <w:szCs w:val="20"/>
              </w:rPr>
              <w:t>V</w:t>
            </w:r>
          </w:p>
        </w:tc>
        <w:tc>
          <w:tcPr>
            <w:tcW w:w="3394" w:type="pct"/>
            <w:shd w:val="clear" w:color="auto" w:fill="FFFFFF"/>
            <w:vAlign w:val="center"/>
          </w:tcPr>
          <w:p w:rsidR="00416C2F" w:rsidRPr="001C0164" w:rsidRDefault="00416C2F" w:rsidP="004E49DA">
            <w:pPr>
              <w:adjustRightInd w:val="0"/>
              <w:snapToGrid w:val="0"/>
              <w:spacing w:after="0"/>
              <w:rPr>
                <w:rFonts w:cs="Arial"/>
                <w:b/>
                <w:szCs w:val="20"/>
              </w:rPr>
            </w:pPr>
            <w:r w:rsidRPr="001C0164">
              <w:rPr>
                <w:rFonts w:cs="Arial"/>
                <w:b/>
                <w:szCs w:val="20"/>
              </w:rPr>
              <w:t>Số vốn NSNN đề nghị quyết toán</w:t>
            </w:r>
          </w:p>
        </w:tc>
        <w:tc>
          <w:tcPr>
            <w:tcW w:w="995" w:type="pct"/>
            <w:shd w:val="clear" w:color="auto" w:fill="FFFFFF"/>
            <w:vAlign w:val="center"/>
          </w:tcPr>
          <w:p w:rsidR="00416C2F" w:rsidRPr="001C0164" w:rsidRDefault="00416C2F" w:rsidP="004E49DA">
            <w:pPr>
              <w:adjustRightInd w:val="0"/>
              <w:snapToGrid w:val="0"/>
              <w:spacing w:after="0"/>
              <w:jc w:val="center"/>
              <w:rPr>
                <w:rFonts w:cs="Arial"/>
                <w:b/>
                <w:szCs w:val="20"/>
              </w:rPr>
            </w:pPr>
          </w:p>
        </w:tc>
      </w:tr>
      <w:tr w:rsidR="00416C2F" w:rsidRPr="001C0164" w:rsidTr="001C0164">
        <w:tblPrEx>
          <w:tblCellMar>
            <w:top w:w="0" w:type="dxa"/>
            <w:left w:w="0" w:type="dxa"/>
            <w:bottom w:w="0" w:type="dxa"/>
            <w:right w:w="0" w:type="dxa"/>
          </w:tblCellMar>
        </w:tblPrEx>
        <w:tc>
          <w:tcPr>
            <w:tcW w:w="611" w:type="pct"/>
            <w:shd w:val="clear" w:color="auto" w:fill="FFFFFF"/>
            <w:vAlign w:val="center"/>
          </w:tcPr>
          <w:p w:rsidR="00416C2F" w:rsidRPr="001C0164" w:rsidRDefault="00416C2F" w:rsidP="004E49DA">
            <w:pPr>
              <w:adjustRightInd w:val="0"/>
              <w:snapToGrid w:val="0"/>
              <w:spacing w:after="0"/>
              <w:jc w:val="center"/>
              <w:rPr>
                <w:rFonts w:cs="Arial"/>
                <w:szCs w:val="20"/>
              </w:rPr>
            </w:pPr>
          </w:p>
        </w:tc>
        <w:tc>
          <w:tcPr>
            <w:tcW w:w="3394" w:type="pct"/>
            <w:shd w:val="clear" w:color="auto" w:fill="FFFFFF"/>
            <w:vAlign w:val="center"/>
          </w:tcPr>
          <w:p w:rsidR="00416C2F" w:rsidRPr="001C0164" w:rsidRDefault="00416C2F" w:rsidP="004E49DA">
            <w:pPr>
              <w:adjustRightInd w:val="0"/>
              <w:snapToGrid w:val="0"/>
              <w:spacing w:after="0"/>
              <w:rPr>
                <w:rFonts w:cs="Arial"/>
                <w:szCs w:val="20"/>
              </w:rPr>
            </w:pPr>
            <w:r w:rsidRPr="001C0164">
              <w:rPr>
                <w:rFonts w:cs="Arial"/>
                <w:i/>
                <w:szCs w:val="20"/>
              </w:rPr>
              <w:t>Chi tiết các chỉ tiêu như mục I</w:t>
            </w:r>
          </w:p>
        </w:tc>
        <w:tc>
          <w:tcPr>
            <w:tcW w:w="995" w:type="pct"/>
            <w:shd w:val="clear" w:color="auto" w:fill="FFFFFF"/>
            <w:vAlign w:val="center"/>
          </w:tcPr>
          <w:p w:rsidR="00416C2F" w:rsidRPr="001C0164" w:rsidRDefault="00416C2F" w:rsidP="004E49DA">
            <w:pPr>
              <w:adjustRightInd w:val="0"/>
              <w:snapToGrid w:val="0"/>
              <w:spacing w:after="0"/>
              <w:jc w:val="center"/>
              <w:rPr>
                <w:rFonts w:cs="Arial"/>
                <w:szCs w:val="20"/>
              </w:rPr>
            </w:pPr>
          </w:p>
        </w:tc>
      </w:tr>
      <w:tr w:rsidR="00416C2F" w:rsidRPr="001C0164" w:rsidTr="001C0164">
        <w:tblPrEx>
          <w:tblCellMar>
            <w:top w:w="0" w:type="dxa"/>
            <w:left w:w="0" w:type="dxa"/>
            <w:bottom w:w="0" w:type="dxa"/>
            <w:right w:w="0" w:type="dxa"/>
          </w:tblCellMar>
        </w:tblPrEx>
        <w:tc>
          <w:tcPr>
            <w:tcW w:w="611" w:type="pct"/>
            <w:shd w:val="clear" w:color="auto" w:fill="FFFFFF"/>
            <w:vAlign w:val="center"/>
          </w:tcPr>
          <w:p w:rsidR="00416C2F" w:rsidRPr="001C0164" w:rsidRDefault="00416C2F" w:rsidP="004E49DA">
            <w:pPr>
              <w:adjustRightInd w:val="0"/>
              <w:snapToGrid w:val="0"/>
              <w:spacing w:after="0"/>
              <w:jc w:val="center"/>
              <w:rPr>
                <w:rFonts w:cs="Arial"/>
                <w:b/>
                <w:szCs w:val="20"/>
              </w:rPr>
            </w:pPr>
            <w:r w:rsidRPr="001C0164">
              <w:rPr>
                <w:rFonts w:cs="Arial"/>
                <w:b/>
                <w:szCs w:val="20"/>
              </w:rPr>
              <w:t>VI</w:t>
            </w:r>
          </w:p>
        </w:tc>
        <w:tc>
          <w:tcPr>
            <w:tcW w:w="3394" w:type="pct"/>
            <w:shd w:val="clear" w:color="auto" w:fill="FFFFFF"/>
            <w:vAlign w:val="center"/>
          </w:tcPr>
          <w:p w:rsidR="00416C2F" w:rsidRPr="001C0164" w:rsidRDefault="00416C2F" w:rsidP="004E49DA">
            <w:pPr>
              <w:adjustRightInd w:val="0"/>
              <w:snapToGrid w:val="0"/>
              <w:spacing w:after="0"/>
              <w:rPr>
                <w:rFonts w:cs="Arial"/>
                <w:b/>
                <w:szCs w:val="20"/>
              </w:rPr>
            </w:pPr>
            <w:r w:rsidRPr="001C0164">
              <w:rPr>
                <w:rFonts w:cs="Arial"/>
                <w:b/>
                <w:szCs w:val="20"/>
              </w:rPr>
              <w:t>Kinh phí (vốn) giảm trong năm</w:t>
            </w:r>
          </w:p>
        </w:tc>
        <w:tc>
          <w:tcPr>
            <w:tcW w:w="995" w:type="pct"/>
            <w:shd w:val="clear" w:color="auto" w:fill="FFFFFF"/>
            <w:vAlign w:val="center"/>
          </w:tcPr>
          <w:p w:rsidR="00416C2F" w:rsidRPr="001C0164" w:rsidRDefault="00416C2F" w:rsidP="004E49DA">
            <w:pPr>
              <w:adjustRightInd w:val="0"/>
              <w:snapToGrid w:val="0"/>
              <w:spacing w:after="0"/>
              <w:jc w:val="center"/>
              <w:rPr>
                <w:rFonts w:cs="Arial"/>
                <w:b/>
                <w:szCs w:val="20"/>
              </w:rPr>
            </w:pPr>
          </w:p>
        </w:tc>
      </w:tr>
      <w:tr w:rsidR="00416C2F" w:rsidRPr="001C0164" w:rsidTr="001C0164">
        <w:tblPrEx>
          <w:tblCellMar>
            <w:top w:w="0" w:type="dxa"/>
            <w:left w:w="0" w:type="dxa"/>
            <w:bottom w:w="0" w:type="dxa"/>
            <w:right w:w="0" w:type="dxa"/>
          </w:tblCellMar>
        </w:tblPrEx>
        <w:tc>
          <w:tcPr>
            <w:tcW w:w="611" w:type="pct"/>
            <w:shd w:val="clear" w:color="auto" w:fill="FFFFFF"/>
            <w:vAlign w:val="center"/>
          </w:tcPr>
          <w:p w:rsidR="00416C2F" w:rsidRPr="001C0164" w:rsidRDefault="00416C2F" w:rsidP="004E49DA">
            <w:pPr>
              <w:adjustRightInd w:val="0"/>
              <w:snapToGrid w:val="0"/>
              <w:spacing w:after="0"/>
              <w:jc w:val="center"/>
              <w:rPr>
                <w:rFonts w:cs="Arial"/>
                <w:szCs w:val="20"/>
              </w:rPr>
            </w:pPr>
          </w:p>
        </w:tc>
        <w:tc>
          <w:tcPr>
            <w:tcW w:w="3394" w:type="pct"/>
            <w:shd w:val="clear" w:color="auto" w:fill="FFFFFF"/>
            <w:vAlign w:val="center"/>
          </w:tcPr>
          <w:p w:rsidR="00416C2F" w:rsidRPr="001C0164" w:rsidRDefault="00416C2F" w:rsidP="004E49DA">
            <w:pPr>
              <w:adjustRightInd w:val="0"/>
              <w:snapToGrid w:val="0"/>
              <w:spacing w:after="0"/>
              <w:rPr>
                <w:rFonts w:cs="Arial"/>
                <w:i/>
                <w:szCs w:val="20"/>
              </w:rPr>
            </w:pPr>
            <w:r w:rsidRPr="001C0164">
              <w:rPr>
                <w:rFonts w:cs="Arial"/>
                <w:i/>
                <w:szCs w:val="20"/>
              </w:rPr>
              <w:t>Chi tiết các chỉ tiêu như mục I</w:t>
            </w:r>
          </w:p>
        </w:tc>
        <w:tc>
          <w:tcPr>
            <w:tcW w:w="995" w:type="pct"/>
            <w:shd w:val="clear" w:color="auto" w:fill="FFFFFF"/>
            <w:vAlign w:val="center"/>
          </w:tcPr>
          <w:p w:rsidR="00416C2F" w:rsidRPr="001C0164" w:rsidRDefault="00416C2F" w:rsidP="004E49DA">
            <w:pPr>
              <w:adjustRightInd w:val="0"/>
              <w:snapToGrid w:val="0"/>
              <w:spacing w:after="0"/>
              <w:jc w:val="center"/>
              <w:rPr>
                <w:rFonts w:cs="Arial"/>
                <w:szCs w:val="20"/>
              </w:rPr>
            </w:pPr>
          </w:p>
        </w:tc>
      </w:tr>
      <w:tr w:rsidR="00416C2F" w:rsidRPr="001C0164" w:rsidTr="001C0164">
        <w:tblPrEx>
          <w:tblCellMar>
            <w:top w:w="0" w:type="dxa"/>
            <w:left w:w="0" w:type="dxa"/>
            <w:bottom w:w="0" w:type="dxa"/>
            <w:right w:w="0" w:type="dxa"/>
          </w:tblCellMar>
        </w:tblPrEx>
        <w:tc>
          <w:tcPr>
            <w:tcW w:w="611" w:type="pct"/>
            <w:shd w:val="clear" w:color="auto" w:fill="FFFFFF"/>
            <w:vAlign w:val="center"/>
          </w:tcPr>
          <w:p w:rsidR="00416C2F" w:rsidRPr="001C0164" w:rsidRDefault="00416C2F" w:rsidP="004E49DA">
            <w:pPr>
              <w:adjustRightInd w:val="0"/>
              <w:snapToGrid w:val="0"/>
              <w:spacing w:after="0"/>
              <w:jc w:val="center"/>
              <w:rPr>
                <w:rFonts w:cs="Arial"/>
                <w:b/>
                <w:szCs w:val="20"/>
              </w:rPr>
            </w:pPr>
            <w:r w:rsidRPr="001C0164">
              <w:rPr>
                <w:rFonts w:cs="Arial"/>
                <w:b/>
                <w:szCs w:val="20"/>
              </w:rPr>
              <w:t>VII</w:t>
            </w:r>
          </w:p>
        </w:tc>
        <w:tc>
          <w:tcPr>
            <w:tcW w:w="3394" w:type="pct"/>
            <w:shd w:val="clear" w:color="auto" w:fill="FFFFFF"/>
            <w:vAlign w:val="center"/>
          </w:tcPr>
          <w:p w:rsidR="00416C2F" w:rsidRPr="001C0164" w:rsidRDefault="00416C2F" w:rsidP="004E49DA">
            <w:pPr>
              <w:adjustRightInd w:val="0"/>
              <w:snapToGrid w:val="0"/>
              <w:spacing w:after="0"/>
              <w:rPr>
                <w:rFonts w:cs="Arial"/>
                <w:b/>
                <w:szCs w:val="20"/>
              </w:rPr>
            </w:pPr>
            <w:r w:rsidRPr="001C0164">
              <w:rPr>
                <w:rFonts w:cs="Arial"/>
                <w:b/>
                <w:szCs w:val="20"/>
              </w:rPr>
              <w:t>Số dư kinh phí (vốn) NSNN được phép chuyển sang năm sau sử dụng và quyết toán</w:t>
            </w:r>
          </w:p>
        </w:tc>
        <w:tc>
          <w:tcPr>
            <w:tcW w:w="995" w:type="pct"/>
            <w:shd w:val="clear" w:color="auto" w:fill="FFFFFF"/>
            <w:vAlign w:val="center"/>
          </w:tcPr>
          <w:p w:rsidR="00416C2F" w:rsidRPr="001C0164" w:rsidRDefault="00416C2F" w:rsidP="004E49DA">
            <w:pPr>
              <w:adjustRightInd w:val="0"/>
              <w:snapToGrid w:val="0"/>
              <w:spacing w:after="0"/>
              <w:jc w:val="center"/>
              <w:rPr>
                <w:rFonts w:cs="Arial"/>
                <w:b/>
                <w:szCs w:val="20"/>
              </w:rPr>
            </w:pPr>
          </w:p>
        </w:tc>
      </w:tr>
      <w:tr w:rsidR="00416C2F" w:rsidRPr="001C0164" w:rsidTr="001C0164">
        <w:tblPrEx>
          <w:tblCellMar>
            <w:top w:w="0" w:type="dxa"/>
            <w:left w:w="0" w:type="dxa"/>
            <w:bottom w:w="0" w:type="dxa"/>
            <w:right w:w="0" w:type="dxa"/>
          </w:tblCellMar>
        </w:tblPrEx>
        <w:tc>
          <w:tcPr>
            <w:tcW w:w="611" w:type="pct"/>
            <w:shd w:val="clear" w:color="auto" w:fill="FFFFFF"/>
            <w:vAlign w:val="center"/>
          </w:tcPr>
          <w:p w:rsidR="00416C2F" w:rsidRPr="001C0164" w:rsidRDefault="00416C2F" w:rsidP="004E49DA">
            <w:pPr>
              <w:adjustRightInd w:val="0"/>
              <w:snapToGrid w:val="0"/>
              <w:spacing w:after="0"/>
              <w:jc w:val="center"/>
              <w:rPr>
                <w:rFonts w:cs="Arial"/>
                <w:i/>
                <w:szCs w:val="20"/>
              </w:rPr>
            </w:pPr>
          </w:p>
        </w:tc>
        <w:tc>
          <w:tcPr>
            <w:tcW w:w="3394" w:type="pct"/>
            <w:shd w:val="clear" w:color="auto" w:fill="FFFFFF"/>
            <w:vAlign w:val="center"/>
          </w:tcPr>
          <w:p w:rsidR="00416C2F" w:rsidRPr="001C0164" w:rsidRDefault="00416C2F" w:rsidP="004E49DA">
            <w:pPr>
              <w:adjustRightInd w:val="0"/>
              <w:snapToGrid w:val="0"/>
              <w:spacing w:after="0"/>
              <w:rPr>
                <w:rFonts w:cs="Arial"/>
                <w:i/>
                <w:szCs w:val="20"/>
              </w:rPr>
            </w:pPr>
            <w:r w:rsidRPr="001C0164">
              <w:rPr>
                <w:rFonts w:cs="Arial"/>
                <w:i/>
                <w:szCs w:val="20"/>
              </w:rPr>
              <w:t>Chi tiết các chỉ tiêu như mục I</w:t>
            </w:r>
          </w:p>
        </w:tc>
        <w:tc>
          <w:tcPr>
            <w:tcW w:w="995" w:type="pct"/>
            <w:shd w:val="clear" w:color="auto" w:fill="FFFFFF"/>
            <w:vAlign w:val="center"/>
          </w:tcPr>
          <w:p w:rsidR="00416C2F" w:rsidRPr="001C0164" w:rsidRDefault="00416C2F" w:rsidP="004E49DA">
            <w:pPr>
              <w:adjustRightInd w:val="0"/>
              <w:snapToGrid w:val="0"/>
              <w:spacing w:after="0"/>
              <w:jc w:val="center"/>
              <w:rPr>
                <w:rFonts w:cs="Arial"/>
                <w:i/>
                <w:szCs w:val="20"/>
              </w:rPr>
            </w:pPr>
          </w:p>
        </w:tc>
      </w:tr>
      <w:tr w:rsidR="00416C2F" w:rsidRPr="001C0164" w:rsidTr="001C0164">
        <w:tblPrEx>
          <w:tblCellMar>
            <w:top w:w="0" w:type="dxa"/>
            <w:left w:w="0" w:type="dxa"/>
            <w:bottom w:w="0" w:type="dxa"/>
            <w:right w:w="0" w:type="dxa"/>
          </w:tblCellMar>
        </w:tblPrEx>
        <w:tc>
          <w:tcPr>
            <w:tcW w:w="611" w:type="pct"/>
            <w:shd w:val="clear" w:color="auto" w:fill="FFFFFF"/>
            <w:vAlign w:val="center"/>
          </w:tcPr>
          <w:p w:rsidR="00416C2F" w:rsidRPr="001C0164" w:rsidRDefault="00416C2F" w:rsidP="004E49DA">
            <w:pPr>
              <w:adjustRightInd w:val="0"/>
              <w:snapToGrid w:val="0"/>
              <w:spacing w:after="0"/>
              <w:jc w:val="center"/>
              <w:rPr>
                <w:rFonts w:cs="Arial"/>
                <w:b/>
                <w:szCs w:val="20"/>
              </w:rPr>
            </w:pPr>
            <w:r w:rsidRPr="001C0164">
              <w:rPr>
                <w:rFonts w:cs="Arial"/>
                <w:b/>
                <w:szCs w:val="20"/>
              </w:rPr>
              <w:t>VII</w:t>
            </w:r>
          </w:p>
        </w:tc>
        <w:tc>
          <w:tcPr>
            <w:tcW w:w="3394" w:type="pct"/>
            <w:shd w:val="clear" w:color="auto" w:fill="FFFFFF"/>
            <w:vAlign w:val="center"/>
          </w:tcPr>
          <w:p w:rsidR="00416C2F" w:rsidRPr="001C0164" w:rsidRDefault="00416C2F" w:rsidP="004E49DA">
            <w:pPr>
              <w:adjustRightInd w:val="0"/>
              <w:snapToGrid w:val="0"/>
              <w:spacing w:after="0"/>
              <w:rPr>
                <w:rFonts w:cs="Arial"/>
                <w:b/>
                <w:szCs w:val="20"/>
              </w:rPr>
            </w:pPr>
            <w:r w:rsidRPr="001C0164">
              <w:rPr>
                <w:rFonts w:cs="Arial"/>
                <w:b/>
                <w:szCs w:val="20"/>
              </w:rPr>
              <w:t>Số kinh phí (vốn) NSNN còn phải bố trí bổ sung vào dự toán NSNN các năm sau (nếu có)</w:t>
            </w:r>
          </w:p>
        </w:tc>
        <w:tc>
          <w:tcPr>
            <w:tcW w:w="995" w:type="pct"/>
            <w:shd w:val="clear" w:color="auto" w:fill="FFFFFF"/>
            <w:vAlign w:val="center"/>
          </w:tcPr>
          <w:p w:rsidR="00416C2F" w:rsidRPr="001C0164" w:rsidRDefault="00416C2F" w:rsidP="004E49DA">
            <w:pPr>
              <w:adjustRightInd w:val="0"/>
              <w:snapToGrid w:val="0"/>
              <w:spacing w:after="0"/>
              <w:jc w:val="center"/>
              <w:rPr>
                <w:rFonts w:cs="Arial"/>
                <w:b/>
                <w:szCs w:val="20"/>
              </w:rPr>
            </w:pPr>
          </w:p>
        </w:tc>
      </w:tr>
      <w:tr w:rsidR="00416C2F" w:rsidRPr="001C0164" w:rsidTr="001C0164">
        <w:tblPrEx>
          <w:tblCellMar>
            <w:top w:w="0" w:type="dxa"/>
            <w:left w:w="0" w:type="dxa"/>
            <w:bottom w:w="0" w:type="dxa"/>
            <w:right w:w="0" w:type="dxa"/>
          </w:tblCellMar>
        </w:tblPrEx>
        <w:tc>
          <w:tcPr>
            <w:tcW w:w="611" w:type="pct"/>
            <w:shd w:val="clear" w:color="auto" w:fill="FFFFFF"/>
            <w:vAlign w:val="center"/>
          </w:tcPr>
          <w:p w:rsidR="00416C2F" w:rsidRPr="001C0164" w:rsidRDefault="00416C2F" w:rsidP="004E49DA">
            <w:pPr>
              <w:adjustRightInd w:val="0"/>
              <w:snapToGrid w:val="0"/>
              <w:spacing w:after="0"/>
              <w:jc w:val="center"/>
              <w:rPr>
                <w:rFonts w:cs="Arial"/>
                <w:szCs w:val="20"/>
              </w:rPr>
            </w:pPr>
          </w:p>
        </w:tc>
        <w:tc>
          <w:tcPr>
            <w:tcW w:w="3394" w:type="pct"/>
            <w:shd w:val="clear" w:color="auto" w:fill="FFFFFF"/>
            <w:vAlign w:val="center"/>
          </w:tcPr>
          <w:p w:rsidR="00416C2F" w:rsidRPr="001C0164" w:rsidRDefault="00416C2F" w:rsidP="004E49DA">
            <w:pPr>
              <w:adjustRightInd w:val="0"/>
              <w:snapToGrid w:val="0"/>
              <w:spacing w:after="0"/>
              <w:rPr>
                <w:rFonts w:cs="Arial"/>
                <w:szCs w:val="20"/>
              </w:rPr>
            </w:pPr>
            <w:r w:rsidRPr="001C0164">
              <w:rPr>
                <w:rFonts w:cs="Arial"/>
                <w:i/>
                <w:szCs w:val="20"/>
              </w:rPr>
              <w:t>Chi tiết các chỉ tiêu như mục I</w:t>
            </w:r>
          </w:p>
        </w:tc>
        <w:tc>
          <w:tcPr>
            <w:tcW w:w="995" w:type="pct"/>
            <w:shd w:val="clear" w:color="auto" w:fill="FFFFFF"/>
            <w:vAlign w:val="center"/>
          </w:tcPr>
          <w:p w:rsidR="00416C2F" w:rsidRPr="001C0164" w:rsidRDefault="00416C2F" w:rsidP="004E49DA">
            <w:pPr>
              <w:adjustRightInd w:val="0"/>
              <w:snapToGrid w:val="0"/>
              <w:spacing w:after="0"/>
              <w:jc w:val="center"/>
              <w:rPr>
                <w:rFonts w:cs="Arial"/>
                <w:szCs w:val="20"/>
              </w:rPr>
            </w:pPr>
          </w:p>
        </w:tc>
      </w:tr>
    </w:tbl>
    <w:p w:rsidR="00416C2F" w:rsidRPr="001C0164" w:rsidRDefault="00416C2F" w:rsidP="001C0164">
      <w:pPr>
        <w:adjustRightInd w:val="0"/>
        <w:snapToGrid w:val="0"/>
        <w:ind w:firstLine="720"/>
        <w:jc w:val="both"/>
        <w:rPr>
          <w:rFonts w:cs="Arial"/>
          <w:szCs w:val="20"/>
        </w:rPr>
      </w:pPr>
    </w:p>
    <w:tbl>
      <w:tblPr>
        <w:tblW w:w="5000" w:type="pct"/>
        <w:tblLook w:val="01E0" w:firstRow="1" w:lastRow="1" w:firstColumn="1" w:lastColumn="1" w:noHBand="0" w:noVBand="0"/>
      </w:tblPr>
      <w:tblGrid>
        <w:gridCol w:w="3535"/>
        <w:gridCol w:w="5491"/>
      </w:tblGrid>
      <w:tr w:rsidR="00416C2F" w:rsidRPr="001C0164" w:rsidTr="001C0164">
        <w:tc>
          <w:tcPr>
            <w:tcW w:w="1958" w:type="pct"/>
          </w:tcPr>
          <w:p w:rsidR="00416C2F" w:rsidRPr="001C0164" w:rsidRDefault="00416C2F" w:rsidP="004E49DA">
            <w:pPr>
              <w:adjustRightInd w:val="0"/>
              <w:snapToGrid w:val="0"/>
              <w:spacing w:after="0"/>
              <w:jc w:val="center"/>
              <w:rPr>
                <w:rFonts w:eastAsia="Arial Unicode MS" w:cs="Arial"/>
                <w:b/>
                <w:szCs w:val="20"/>
              </w:rPr>
            </w:pPr>
            <w:r w:rsidRPr="001C0164">
              <w:rPr>
                <w:rFonts w:eastAsia="Arial Unicode MS" w:cs="Arial"/>
                <w:b/>
                <w:szCs w:val="20"/>
              </w:rPr>
              <w:t>NGƯỜI LẬP BIỂU</w:t>
            </w:r>
            <w:r w:rsidRPr="001C0164">
              <w:rPr>
                <w:rFonts w:eastAsia="Arial Unicode MS" w:cs="Arial"/>
                <w:b/>
                <w:szCs w:val="20"/>
              </w:rPr>
              <w:br/>
            </w:r>
            <w:r w:rsidRPr="001C0164">
              <w:rPr>
                <w:rFonts w:eastAsia="Arial Unicode MS" w:cs="Arial"/>
                <w:i/>
                <w:szCs w:val="20"/>
              </w:rPr>
              <w:t>(Ký, họ và tên)</w:t>
            </w:r>
          </w:p>
        </w:tc>
        <w:tc>
          <w:tcPr>
            <w:tcW w:w="3042" w:type="pct"/>
          </w:tcPr>
          <w:p w:rsidR="00416C2F" w:rsidRPr="001C0164" w:rsidRDefault="00416C2F" w:rsidP="004E49DA">
            <w:pPr>
              <w:adjustRightInd w:val="0"/>
              <w:snapToGrid w:val="0"/>
              <w:spacing w:after="0"/>
              <w:jc w:val="center"/>
              <w:rPr>
                <w:rFonts w:eastAsia="Arial Unicode MS" w:cs="Arial"/>
                <w:b/>
                <w:szCs w:val="20"/>
              </w:rPr>
            </w:pPr>
            <w:r w:rsidRPr="001C0164">
              <w:rPr>
                <w:rFonts w:eastAsia="Arial Unicode MS" w:cs="Arial"/>
                <w:b/>
                <w:szCs w:val="20"/>
              </w:rPr>
              <w:t>THỦ TRƯỞNG ĐƠN VỊ DỰ TOÁN CẤP TRÊN</w:t>
            </w:r>
            <w:r w:rsidRPr="001C0164">
              <w:rPr>
                <w:rFonts w:eastAsia="Arial Unicode MS" w:cs="Arial"/>
                <w:b/>
                <w:szCs w:val="20"/>
              </w:rPr>
              <w:br/>
            </w:r>
            <w:r w:rsidRPr="001C0164">
              <w:rPr>
                <w:rFonts w:eastAsia="Arial Unicode MS" w:cs="Arial"/>
                <w:i/>
                <w:szCs w:val="20"/>
              </w:rPr>
              <w:t>(Ký, họ tên, đóng dấu)</w:t>
            </w:r>
          </w:p>
        </w:tc>
      </w:tr>
    </w:tbl>
    <w:p w:rsidR="00416C2F" w:rsidRDefault="00416C2F" w:rsidP="001C0164">
      <w:pPr>
        <w:adjustRightInd w:val="0"/>
        <w:snapToGrid w:val="0"/>
        <w:ind w:firstLine="720"/>
        <w:jc w:val="both"/>
        <w:rPr>
          <w:rFonts w:cs="Arial"/>
          <w:b/>
          <w:i/>
          <w:szCs w:val="20"/>
        </w:rPr>
      </w:pPr>
    </w:p>
    <w:p w:rsidR="00416C2F" w:rsidRDefault="00416C2F" w:rsidP="001C0164">
      <w:pPr>
        <w:adjustRightInd w:val="0"/>
        <w:snapToGrid w:val="0"/>
        <w:ind w:firstLine="720"/>
        <w:jc w:val="both"/>
        <w:rPr>
          <w:rFonts w:cs="Arial"/>
          <w:b/>
          <w:i/>
          <w:szCs w:val="20"/>
        </w:rPr>
      </w:pPr>
    </w:p>
    <w:p w:rsidR="00416C2F" w:rsidRPr="001C0164" w:rsidRDefault="00416C2F" w:rsidP="001C0164">
      <w:pPr>
        <w:adjustRightInd w:val="0"/>
        <w:snapToGrid w:val="0"/>
        <w:ind w:firstLine="720"/>
        <w:jc w:val="both"/>
        <w:rPr>
          <w:rFonts w:cs="Arial"/>
          <w:b/>
          <w:i/>
          <w:szCs w:val="20"/>
        </w:rPr>
      </w:pPr>
      <w:r w:rsidRPr="001C0164">
        <w:rPr>
          <w:rFonts w:cs="Arial"/>
          <w:b/>
          <w:i/>
          <w:szCs w:val="20"/>
        </w:rPr>
        <w:t>Ghi chú:</w:t>
      </w:r>
    </w:p>
    <w:p w:rsidR="00416C2F" w:rsidRPr="001C0164" w:rsidRDefault="00416C2F" w:rsidP="001C0164">
      <w:pPr>
        <w:adjustRightInd w:val="0"/>
        <w:snapToGrid w:val="0"/>
        <w:ind w:firstLine="720"/>
        <w:jc w:val="both"/>
        <w:rPr>
          <w:rFonts w:cs="Arial"/>
          <w:szCs w:val="20"/>
        </w:rPr>
      </w:pPr>
      <w:r w:rsidRPr="001C0164">
        <w:rPr>
          <w:rFonts w:cs="Arial"/>
          <w:szCs w:val="20"/>
        </w:rPr>
        <w:t>Số vốn NSNN đề nghị quyết toán:</w:t>
      </w:r>
    </w:p>
    <w:p w:rsidR="00416C2F" w:rsidRPr="001C0164" w:rsidRDefault="00416C2F" w:rsidP="001C0164">
      <w:pPr>
        <w:adjustRightInd w:val="0"/>
        <w:snapToGrid w:val="0"/>
        <w:ind w:firstLine="720"/>
        <w:jc w:val="both"/>
        <w:rPr>
          <w:rFonts w:cs="Arial"/>
          <w:szCs w:val="20"/>
        </w:rPr>
      </w:pPr>
      <w:r w:rsidRPr="001C0164">
        <w:rPr>
          <w:rFonts w:cs="Arial"/>
          <w:szCs w:val="20"/>
        </w:rPr>
        <w:t>- Trường hợp số vốn NSNN thực tế phát sinh tại mục III lớn hơn hoặc bằng số vốn NSNN đã cấp tại mục IV thì số vốn NSNN đề nghị quyết toán là số vốn NSNN đã cấp tại mục IV;</w:t>
      </w:r>
    </w:p>
    <w:p w:rsidR="00416C2F" w:rsidRDefault="00416C2F" w:rsidP="001C0164">
      <w:pPr>
        <w:adjustRightInd w:val="0"/>
        <w:snapToGrid w:val="0"/>
        <w:ind w:firstLine="720"/>
        <w:jc w:val="both"/>
        <w:rPr>
          <w:rFonts w:cs="Arial"/>
          <w:szCs w:val="20"/>
        </w:rPr>
      </w:pPr>
      <w:r w:rsidRPr="001C0164">
        <w:rPr>
          <w:rFonts w:cs="Arial"/>
          <w:szCs w:val="20"/>
        </w:rPr>
        <w:t>- Trường hợp số vốn NSNN thực tế phát sinh tại mục III bé hơn số vốn NSNN tại mục IV thì số vốn NSNN đề nghị quyết toán là số vốn NSNN thực tế phát sinh tại mục III.</w:t>
      </w:r>
    </w:p>
    <w:p w:rsidR="003E1C24" w:rsidRDefault="003E1C24"/>
    <w:sectPr w:rsidR="003E1C24"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6C2F"/>
    <w:rsid w:val="00225B67"/>
    <w:rsid w:val="003E1C24"/>
    <w:rsid w:val="00416C2F"/>
    <w:rsid w:val="004F7570"/>
    <w:rsid w:val="00556DE7"/>
    <w:rsid w:val="00987B06"/>
    <w:rsid w:val="00D67C06"/>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DF644C5-B5CE-47C1-9FE1-215337C0F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16C2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16C2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16C2F"/>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16C2F"/>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16C2F"/>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416C2F"/>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16C2F"/>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16C2F"/>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16C2F"/>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16C2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16C2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16C2F"/>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16C2F"/>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416C2F"/>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416C2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16C2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16C2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16C2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16C2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16C2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16C2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16C2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16C2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16C2F"/>
    <w:rPr>
      <w:i/>
      <w:iCs/>
      <w:color w:val="404040" w:themeColor="text1" w:themeTint="BF"/>
    </w:rPr>
  </w:style>
  <w:style w:type="paragraph" w:styleId="ListParagraph">
    <w:name w:val="List Paragraph"/>
    <w:basedOn w:val="Normal"/>
    <w:uiPriority w:val="34"/>
    <w:qFormat/>
    <w:rsid w:val="00416C2F"/>
    <w:pPr>
      <w:ind w:left="720"/>
      <w:contextualSpacing/>
    </w:pPr>
  </w:style>
  <w:style w:type="character" w:styleId="IntenseEmphasis">
    <w:name w:val="Intense Emphasis"/>
    <w:basedOn w:val="DefaultParagraphFont"/>
    <w:uiPriority w:val="21"/>
    <w:qFormat/>
    <w:rsid w:val="00416C2F"/>
    <w:rPr>
      <w:i/>
      <w:iCs/>
      <w:color w:val="2F5496" w:themeColor="accent1" w:themeShade="BF"/>
    </w:rPr>
  </w:style>
  <w:style w:type="paragraph" w:styleId="IntenseQuote">
    <w:name w:val="Intense Quote"/>
    <w:basedOn w:val="Normal"/>
    <w:next w:val="Normal"/>
    <w:link w:val="IntenseQuoteChar"/>
    <w:uiPriority w:val="30"/>
    <w:qFormat/>
    <w:rsid w:val="00416C2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16C2F"/>
    <w:rPr>
      <w:i/>
      <w:iCs/>
      <w:color w:val="2F5496" w:themeColor="accent1" w:themeShade="BF"/>
    </w:rPr>
  </w:style>
  <w:style w:type="character" w:styleId="IntenseReference">
    <w:name w:val="Intense Reference"/>
    <w:basedOn w:val="DefaultParagraphFont"/>
    <w:uiPriority w:val="32"/>
    <w:qFormat/>
    <w:rsid w:val="00416C2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267</Words>
  <Characters>1525</Characters>
  <Application>Microsoft Office Word</Application>
  <DocSecurity>0</DocSecurity>
  <Lines>12</Lines>
  <Paragraphs>3</Paragraphs>
  <ScaleCrop>false</ScaleCrop>
  <Company/>
  <LinksUpToDate>false</LinksUpToDate>
  <CharactersWithSpaces>1789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1</cp:revision>
  <dcterms:created xsi:type="dcterms:W3CDTF">2026-06-02T01:33:00Z</dcterms:created>
  <dcterms:modified xsi:type="dcterms:W3CDTF">2026-06-02T01:33:00Z</dcterms:modified>
</cp:coreProperties>
</file>